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D2" w:rsidRDefault="0092398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FE7DD2" w:rsidRDefault="0092398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E7DD2" w:rsidRDefault="0092398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E7DD2" w:rsidRDefault="0092398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«ОП.0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7DD2" w:rsidRDefault="0092398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50172">
        <w:rPr>
          <w:rFonts w:ascii="Times New Roman" w:hAnsi="Times New Roman" w:cs="Times New Roman"/>
          <w:sz w:val="28"/>
          <w:szCs w:val="28"/>
        </w:rPr>
        <w:t>специальности 23.02.07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0172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7DD2" w:rsidRDefault="00FE7DD2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FE7DD2" w:rsidRDefault="0092398B">
      <w:pPr>
        <w:tabs>
          <w:tab w:val="left" w:pos="10206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>
        <w:rPr>
          <w:rFonts w:ascii="Times New Roman" w:hAnsi="Times New Roman" w:cs="Times New Roman"/>
          <w:sz w:val="28"/>
          <w:szCs w:val="28"/>
        </w:rPr>
        <w:t>аттестация проводится в форме комплексного дифференцированного зачёта.</w:t>
      </w:r>
    </w:p>
    <w:p w:rsidR="00E50172" w:rsidRDefault="0092398B" w:rsidP="00E5017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дифференцированный зачет по учебной дисциплине «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</w:t>
      </w:r>
      <w:r>
        <w:rPr>
          <w:rFonts w:ascii="Times New Roman" w:hAnsi="Times New Roman" w:cs="Times New Roman"/>
          <w:sz w:val="28"/>
          <w:szCs w:val="28"/>
        </w:rPr>
        <w:t xml:space="preserve">ных результатов, формируемых ОК, ПК с учетом получаемой  </w:t>
      </w:r>
      <w:r w:rsidR="00E50172">
        <w:rPr>
          <w:rFonts w:ascii="Times New Roman" w:hAnsi="Times New Roman" w:cs="Times New Roman"/>
          <w:sz w:val="28"/>
          <w:szCs w:val="28"/>
        </w:rPr>
        <w:t>специальности 23.02.07 «Техническое обслуживание и ремонт автотранспортных средств»</w:t>
      </w:r>
    </w:p>
    <w:p w:rsidR="00FE7DD2" w:rsidRDefault="0092398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</w:rPr>
        <w:t>» складывается из:</w:t>
      </w:r>
    </w:p>
    <w:p w:rsidR="00FE7DD2" w:rsidRDefault="0092398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лабораторным работам) по дисциплине;</w:t>
      </w:r>
    </w:p>
    <w:p w:rsidR="00FE7DD2" w:rsidRDefault="0092398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оценки защиты проекта на выбор;</w:t>
      </w:r>
    </w:p>
    <w:p w:rsidR="00FE7DD2" w:rsidRDefault="0092398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выполнения тестовых заданий на сайте колледжа (промежуточная аттестация по дисциплине).</w:t>
      </w:r>
    </w:p>
    <w:p w:rsidR="00FE7DD2" w:rsidRDefault="00FE7DD2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DD2" w:rsidRDefault="0092398B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FE7DD2" w:rsidRDefault="0092398B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FE7DD2" w:rsidRDefault="0092398B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комплексного дифференцированного зачета</w:t>
      </w:r>
    </w:p>
    <w:p w:rsidR="00FE7DD2" w:rsidRDefault="00FE7DD2">
      <w:pPr>
        <w:pStyle w:val="Default"/>
        <w:rPr>
          <w:color w:val="auto"/>
          <w:sz w:val="28"/>
          <w:szCs w:val="28"/>
        </w:rPr>
      </w:pPr>
    </w:p>
    <w:p w:rsidR="00FE7DD2" w:rsidRDefault="00FE7D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информационных технологий.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Аппаратное обеспечение информационных технологий.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Программное обеспечение информационных технологий.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и виды архиваторов. Понятие сжатия, степени сжатия.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и возможности текстовых редакторов.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Обзор современных текстовых редакторов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Возможности MS Word.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Назначение, основные функции MS Word.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Интерфейс MS Word. Создание, редактирова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ние, форматирование документа.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сносок, оглавления.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Работа с таблицами и диаграммами.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Возможности MS Excel. Строки и столбцы таблицы.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MS Excel. Ячейки и их адресация.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MS Excel. Типы и формат данных.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MS Excel. Формулы. Встроенные функции.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MS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Excel. Печать документов. Построение диаграмм и графиков.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MS Excel. Использование таблиц как базы данных. </w:t>
      </w:r>
    </w:p>
    <w:p w:rsidR="00FE7DD2" w:rsidRDefault="009239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Excel для финансовых расчетов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системы управления базами данных.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Возможности MS Access.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MS Access. Основные понятия базы данных.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объекты базы данных.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MS Access. Типы и формат данных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MS Access. Создание таблиц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MS Access. Создание запросов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MS Access. Создание отчетов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PowerPoint. Назначение, возможности программы.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</w:t>
      </w:r>
      <w:r>
        <w:rPr>
          <w:rFonts w:ascii="Times New Roman" w:hAnsi="Times New Roman" w:cs="Times New Roman"/>
          <w:sz w:val="28"/>
          <w:szCs w:val="28"/>
        </w:rPr>
        <w:t xml:space="preserve">ие компьютерной графики. Растровая и векторная графика.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Обзор графических редакторов и программ 3D-моделирования.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информационной безопасности.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САПР и их классификация.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Обзор современных программных систем автоматизированного </w:t>
      </w:r>
      <w:r>
        <w:rPr>
          <w:rFonts w:ascii="Times New Roman" w:hAnsi="Times New Roman" w:cs="Times New Roman"/>
          <w:sz w:val="28"/>
          <w:szCs w:val="28"/>
        </w:rPr>
        <w:t xml:space="preserve">проектирования.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САПР «Autodesk AutoCAD». Назначение и особенности. Возможности системы.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Компьютерные сети и их виды. Достоинства работы в локальной сети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Основы защиты компьютерной информации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Интернет. Глобальные сети.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коммуникации в профес</w:t>
      </w:r>
      <w:r>
        <w:rPr>
          <w:rFonts w:ascii="Times New Roman" w:hAnsi="Times New Roman" w:cs="Times New Roman"/>
          <w:sz w:val="28"/>
          <w:szCs w:val="28"/>
        </w:rPr>
        <w:t xml:space="preserve">сиональной деятельности.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почта. Видеоконференции.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Справочно-правовые системы.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СПС КонсультантПлюс. Назначение и особенности. Возможности системы.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структура Интернета. Основные сервисы Интернета.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Интернет-технологи</w:t>
      </w:r>
      <w:r>
        <w:rPr>
          <w:rFonts w:ascii="Times New Roman" w:hAnsi="Times New Roman" w:cs="Times New Roman"/>
          <w:sz w:val="28"/>
          <w:szCs w:val="28"/>
        </w:rPr>
        <w:t xml:space="preserve">й в профессиональной деятельности.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27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Информационно-поисковая система (ИПС): назначение, технология работы в ИПС. </w:t>
      </w:r>
    </w:p>
    <w:p w:rsidR="00FE7DD2" w:rsidRDefault="0092398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Браузеры. Назначение, возможности, примеры программ </w:t>
      </w:r>
    </w:p>
    <w:p w:rsidR="00FE7DD2" w:rsidRDefault="00FE7DD2">
      <w:pPr>
        <w:pStyle w:val="Default"/>
        <w:ind w:left="360" w:hanging="720"/>
        <w:rPr>
          <w:b/>
          <w:bCs/>
          <w:color w:val="auto"/>
          <w:sz w:val="23"/>
          <w:szCs w:val="23"/>
        </w:rPr>
      </w:pPr>
    </w:p>
    <w:p w:rsidR="00FE7DD2" w:rsidRDefault="00FE7DD2">
      <w:pPr>
        <w:pStyle w:val="Default"/>
        <w:rPr>
          <w:b/>
          <w:bCs/>
          <w:color w:val="auto"/>
          <w:sz w:val="23"/>
          <w:szCs w:val="23"/>
        </w:rPr>
      </w:pPr>
    </w:p>
    <w:p w:rsidR="00FE7DD2" w:rsidRDefault="0092398B">
      <w:pPr>
        <w:pStyle w:val="Default"/>
        <w:ind w:right="-42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Критерии оценки зачета с оценкой </w:t>
      </w:r>
    </w:p>
    <w:p w:rsidR="00FE7DD2" w:rsidRDefault="0092398B">
      <w:pPr>
        <w:pStyle w:val="Default"/>
        <w:ind w:right="-4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Оценка «5» - «отлично» выставляется обучающемуся, если демонстрируются всестороннее, систематическое и глубокое знание учебного программного материала, самостоятельно выполнивший все предусмотренные программой задания, глубоко усвоивший основную и дополнит</w:t>
      </w:r>
      <w:r>
        <w:rPr>
          <w:color w:val="auto"/>
          <w:sz w:val="28"/>
          <w:szCs w:val="28"/>
        </w:rPr>
        <w:t>ельную литературу, рекомендованную программой, активно работавший на практических, семинарских, лабораторных занятиях, разбирающийся в основных научных концепциях по изучаемой дисциплине, проявивший творческие способности и научный подход в понимании и изл</w:t>
      </w:r>
      <w:r>
        <w:rPr>
          <w:color w:val="auto"/>
          <w:sz w:val="28"/>
          <w:szCs w:val="28"/>
        </w:rPr>
        <w:t xml:space="preserve">ожении учебного программного материма, </w:t>
      </w:r>
      <w:r>
        <w:rPr>
          <w:color w:val="auto"/>
          <w:sz w:val="28"/>
          <w:szCs w:val="28"/>
        </w:rPr>
        <w:lastRenderedPageBreak/>
        <w:t xml:space="preserve">ответ отличается богатством и точностью использованных терминов, материал излагается последовательно и логично. </w:t>
      </w:r>
    </w:p>
    <w:p w:rsidR="00FE7DD2" w:rsidRDefault="0092398B">
      <w:pPr>
        <w:pStyle w:val="Default"/>
        <w:ind w:right="-4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Оценка «4» - «хорошо» выставляется обучающемуся, если демонстрируются достаточно полное знание учебно-пр</w:t>
      </w:r>
      <w:r>
        <w:rPr>
          <w:color w:val="auto"/>
          <w:sz w:val="28"/>
          <w:szCs w:val="28"/>
        </w:rPr>
        <w:t>ограммного материала, не допускающий в ответе существенных неточностей, самостоятельно выполнивший все предусмотренные программой задания, усвоивший основную литературу, рекомендованную программой, активно работавший на практических, семинарских, лаборатор</w:t>
      </w:r>
      <w:r>
        <w:rPr>
          <w:color w:val="auto"/>
          <w:sz w:val="28"/>
          <w:szCs w:val="28"/>
        </w:rPr>
        <w:t xml:space="preserve">ных занятиях, показавший систематический характер знаний по дисциплине, достаточный для дальнейшей учебы, а также способность к их самостоятельному пополнению. </w:t>
      </w:r>
    </w:p>
    <w:p w:rsidR="00FE7DD2" w:rsidRDefault="0092398B">
      <w:pPr>
        <w:pStyle w:val="Default"/>
        <w:ind w:right="-4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Оценка «3» - «удовлетворительно» выставляется обучающемуся, если демонстрируются знания основно</w:t>
      </w:r>
      <w:r>
        <w:rPr>
          <w:color w:val="auto"/>
          <w:sz w:val="28"/>
          <w:szCs w:val="28"/>
        </w:rPr>
        <w:t>го учебно-программного материала в объёме, необходимом для дальнейшей учебы и предстоящей работы по профессии, не отличавшийся активностью на практических (семинарских) и лабораторных занятиях, самостоятельно выполнивший основные предусмотренные программой</w:t>
      </w:r>
      <w:r>
        <w:rPr>
          <w:color w:val="auto"/>
          <w:sz w:val="28"/>
          <w:szCs w:val="28"/>
        </w:rPr>
        <w:t xml:space="preserve"> задания, однако допустивший погрешности при их выполнении и в ответе на экзамене, но обладающий необходимыми знаниями для устранения под руководством преподавателя наиболее существенных погрешностей. </w:t>
      </w:r>
    </w:p>
    <w:p w:rsidR="00FE7DD2" w:rsidRDefault="0092398B">
      <w:pPr>
        <w:pStyle w:val="Default"/>
        <w:ind w:right="-427"/>
        <w:jc w:val="both"/>
        <w:rPr>
          <w:color w:val="002060"/>
          <w:sz w:val="28"/>
          <w:szCs w:val="28"/>
        </w:rPr>
      </w:pPr>
      <w:r>
        <w:rPr>
          <w:color w:val="auto"/>
          <w:sz w:val="28"/>
          <w:szCs w:val="28"/>
        </w:rPr>
        <w:t>Оценка «2» - «неудовлетворительно» выставляется обучаю</w:t>
      </w:r>
      <w:r>
        <w:rPr>
          <w:color w:val="auto"/>
          <w:sz w:val="28"/>
          <w:szCs w:val="28"/>
        </w:rPr>
        <w:t xml:space="preserve">щемуся, если обнаруживаются  пробелы в знаниях или отсутствие знаний по значительной части основного учебно-программного материала, не выполнившему самостоятельно предусмотренные программой основные задания, допустившему принципиальные ошибки в выполнении </w:t>
      </w:r>
      <w:r>
        <w:rPr>
          <w:color w:val="auto"/>
          <w:sz w:val="28"/>
          <w:szCs w:val="28"/>
        </w:rPr>
        <w:t>предусмотренных программой заданий, не отработавшему основные практические, семинарские, лабораторные занятия, допускающему существенные ошибки при ответе, и который не может продолжить обучение или приступить к профессиональной деятельности без дополнител</w:t>
      </w:r>
      <w:r>
        <w:rPr>
          <w:color w:val="auto"/>
          <w:sz w:val="28"/>
          <w:szCs w:val="28"/>
        </w:rPr>
        <w:t>ьных занятий по соответствующей дисциплине</w:t>
      </w:r>
    </w:p>
    <w:sectPr w:rsidR="00FE7D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8B" w:rsidRDefault="0092398B">
      <w:pPr>
        <w:spacing w:line="240" w:lineRule="auto"/>
      </w:pPr>
      <w:r>
        <w:separator/>
      </w:r>
    </w:p>
  </w:endnote>
  <w:endnote w:type="continuationSeparator" w:id="0">
    <w:p w:rsidR="0092398B" w:rsidRDefault="009239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8B" w:rsidRDefault="0092398B">
      <w:pPr>
        <w:spacing w:after="0"/>
      </w:pPr>
      <w:r>
        <w:separator/>
      </w:r>
    </w:p>
  </w:footnote>
  <w:footnote w:type="continuationSeparator" w:id="0">
    <w:p w:rsidR="0092398B" w:rsidRDefault="00923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8621"/>
    <w:multiLevelType w:val="multilevel"/>
    <w:tmpl w:val="5B338621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21157"/>
    <w:rsid w:val="00123613"/>
    <w:rsid w:val="00182F8F"/>
    <w:rsid w:val="00426C5A"/>
    <w:rsid w:val="004D0C71"/>
    <w:rsid w:val="00586D21"/>
    <w:rsid w:val="00753623"/>
    <w:rsid w:val="0092398B"/>
    <w:rsid w:val="009C5A16"/>
    <w:rsid w:val="00A774B7"/>
    <w:rsid w:val="00C31E39"/>
    <w:rsid w:val="00CB4EFC"/>
    <w:rsid w:val="00D23FE0"/>
    <w:rsid w:val="00E50172"/>
    <w:rsid w:val="00FE7DD2"/>
    <w:rsid w:val="4455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93AD9"/>
  <w15:docId w15:val="{ED737EA7-BA34-434A-8A64-D5D1ACC8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829</Words>
  <Characters>4728</Characters>
  <Application>Microsoft Office Word</Application>
  <DocSecurity>0</DocSecurity>
  <Lines>39</Lines>
  <Paragraphs>11</Paragraphs>
  <ScaleCrop>false</ScaleCrop>
  <Company>KTK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2024-05-08T03:58:00Z</dcterms:created>
  <dcterms:modified xsi:type="dcterms:W3CDTF">2026-06-19T07:27:00Z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CC275BAA35904FD0A1FF3198E45C57B3_12</vt:lpwstr>
  </property>
</Properties>
</file>